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D8055F" w14:textId="77777777" w:rsidR="00A76C34" w:rsidRPr="00C85BCC" w:rsidRDefault="00A76C34" w:rsidP="00C85BCC">
      <w:pPr>
        <w:jc w:val="center"/>
        <w:rPr>
          <w:rFonts w:cs="Times New Roman"/>
          <w:szCs w:val="24"/>
        </w:rPr>
      </w:pPr>
    </w:p>
    <w:p w14:paraId="1A35E46D" w14:textId="6F80EBE6" w:rsidR="00A76C34" w:rsidRDefault="00A76C34" w:rsidP="00C85BCC">
      <w:pPr>
        <w:jc w:val="center"/>
        <w:rPr>
          <w:rFonts w:cs="Times New Roman"/>
          <w:szCs w:val="24"/>
        </w:rPr>
      </w:pPr>
    </w:p>
    <w:p w14:paraId="3FE6D3E9" w14:textId="784F7F92" w:rsidR="00EF7BB2" w:rsidRDefault="00EF7BB2" w:rsidP="00C85BCC">
      <w:pPr>
        <w:jc w:val="center"/>
        <w:rPr>
          <w:rFonts w:cs="Times New Roman"/>
          <w:szCs w:val="24"/>
        </w:rPr>
      </w:pPr>
    </w:p>
    <w:p w14:paraId="5F6EEC41" w14:textId="77777777" w:rsidR="00EF7BB2" w:rsidRDefault="00EF7BB2" w:rsidP="00EF7BB2">
      <w:pPr>
        <w:ind w:firstLine="0"/>
        <w:jc w:val="center"/>
        <w:rPr>
          <w:rFonts w:cs="Times New Roman"/>
          <w:szCs w:val="24"/>
        </w:rPr>
      </w:pPr>
      <w:r>
        <w:rPr>
          <w:rFonts w:cs="Times New Roman"/>
          <w:szCs w:val="24"/>
        </w:rPr>
        <w:t>External Environment</w:t>
      </w:r>
    </w:p>
    <w:p w14:paraId="5957631B" w14:textId="096FFF2A" w:rsidR="00A76C34" w:rsidRPr="00C85BCC" w:rsidRDefault="00EF7BB2" w:rsidP="00EF7BB2">
      <w:pPr>
        <w:ind w:firstLine="0"/>
        <w:jc w:val="center"/>
        <w:rPr>
          <w:rFonts w:cs="Times New Roman"/>
          <w:szCs w:val="24"/>
        </w:rPr>
      </w:pPr>
      <w:r>
        <w:rPr>
          <w:rFonts w:cs="Times New Roman"/>
          <w:szCs w:val="24"/>
        </w:rPr>
        <w:t>Student’s</w:t>
      </w:r>
      <w:r w:rsidR="00CC4A91" w:rsidRPr="00C85BCC">
        <w:rPr>
          <w:rFonts w:cs="Times New Roman"/>
          <w:szCs w:val="24"/>
        </w:rPr>
        <w:t xml:space="preserve"> Name</w:t>
      </w:r>
    </w:p>
    <w:p w14:paraId="068ACD96" w14:textId="1594937A" w:rsidR="00A76C34" w:rsidRPr="00C85BCC" w:rsidRDefault="00CC4A91" w:rsidP="00EF7BB2">
      <w:pPr>
        <w:ind w:firstLine="0"/>
        <w:jc w:val="center"/>
        <w:rPr>
          <w:rFonts w:cs="Times New Roman"/>
          <w:szCs w:val="24"/>
        </w:rPr>
      </w:pPr>
      <w:r w:rsidRPr="00C85BCC">
        <w:rPr>
          <w:rFonts w:cs="Times New Roman"/>
          <w:szCs w:val="24"/>
        </w:rPr>
        <w:t>Institution</w:t>
      </w:r>
      <w:r w:rsidR="00EF7BB2">
        <w:rPr>
          <w:rFonts w:cs="Times New Roman"/>
          <w:szCs w:val="24"/>
        </w:rPr>
        <w:t>al Affiliation</w:t>
      </w:r>
    </w:p>
    <w:p w14:paraId="2499F6FD" w14:textId="77777777" w:rsidR="005B27D0" w:rsidRPr="00C85BCC" w:rsidRDefault="00CC4A91" w:rsidP="00C85BCC">
      <w:pPr>
        <w:rPr>
          <w:rFonts w:cs="Times New Roman"/>
          <w:szCs w:val="24"/>
        </w:rPr>
      </w:pPr>
      <w:r w:rsidRPr="00C85BCC">
        <w:rPr>
          <w:rFonts w:cs="Times New Roman"/>
          <w:szCs w:val="24"/>
        </w:rPr>
        <w:br w:type="page"/>
      </w:r>
    </w:p>
    <w:p w14:paraId="08AD002B" w14:textId="4469AF98" w:rsidR="00487750" w:rsidRPr="00AE0976" w:rsidRDefault="00487750" w:rsidP="00487750">
      <w:pPr>
        <w:ind w:firstLine="0"/>
        <w:jc w:val="center"/>
        <w:rPr>
          <w:rFonts w:cs="Times New Roman"/>
          <w:bCs/>
          <w:szCs w:val="24"/>
        </w:rPr>
      </w:pPr>
      <w:r w:rsidRPr="00AE0976">
        <w:rPr>
          <w:rFonts w:cs="Times New Roman"/>
          <w:bCs/>
          <w:szCs w:val="24"/>
        </w:rPr>
        <w:lastRenderedPageBreak/>
        <w:t>External Environment</w:t>
      </w:r>
      <w:r w:rsidR="005E6FD6" w:rsidRPr="00AE0976">
        <w:rPr>
          <w:rFonts w:cs="Times New Roman"/>
          <w:bCs/>
          <w:szCs w:val="24"/>
        </w:rPr>
        <w:t xml:space="preserve"> </w:t>
      </w:r>
    </w:p>
    <w:p w14:paraId="25823496" w14:textId="4D438574" w:rsidR="003065AF" w:rsidRPr="003065AF" w:rsidRDefault="003065AF" w:rsidP="003065AF">
      <w:pPr>
        <w:pStyle w:val="Bibliography"/>
        <w:ind w:left="720" w:hanging="720"/>
        <w:rPr>
          <w:rFonts w:cs="Times New Roman"/>
          <w:noProof/>
          <w:szCs w:val="24"/>
        </w:rPr>
      </w:pPr>
      <w:r w:rsidRPr="00C85BCC">
        <w:rPr>
          <w:rFonts w:cs="Times New Roman"/>
          <w:noProof/>
          <w:szCs w:val="24"/>
        </w:rPr>
        <w:t xml:space="preserve">Morgan, B. (2021, May 10). </w:t>
      </w:r>
      <w:r w:rsidRPr="00C85BCC">
        <w:rPr>
          <w:rFonts w:cs="Times New Roman"/>
          <w:i/>
          <w:iCs/>
          <w:noProof/>
          <w:szCs w:val="24"/>
        </w:rPr>
        <w:t>3 Ways Tesla Creates A Personalized Customer Experience</w:t>
      </w:r>
      <w:r w:rsidRPr="00C85BCC">
        <w:rPr>
          <w:rFonts w:cs="Times New Roman"/>
          <w:noProof/>
          <w:szCs w:val="24"/>
        </w:rPr>
        <w:t xml:space="preserve">. Retrieved 2021, from Forbes: </w:t>
      </w:r>
      <w:hyperlink r:id="rId8" w:history="1">
        <w:r w:rsidRPr="00A4287C">
          <w:rPr>
            <w:rStyle w:val="Hyperlink"/>
            <w:rFonts w:cs="Times New Roman"/>
            <w:noProof/>
            <w:szCs w:val="24"/>
          </w:rPr>
          <w:t>https://www.forbes.com/sites/blakemorgan/2021/05/10/3-ways-tesla-creates-a-personalized-customer-experience/?sh=3d7b704823b3</w:t>
        </w:r>
      </w:hyperlink>
      <w:r>
        <w:rPr>
          <w:rFonts w:cs="Times New Roman"/>
          <w:noProof/>
          <w:szCs w:val="24"/>
        </w:rPr>
        <w:t xml:space="preserve"> </w:t>
      </w:r>
      <w:r w:rsidR="0058316F">
        <w:rPr>
          <w:rFonts w:cs="Times New Roman"/>
          <w:noProof/>
          <w:szCs w:val="24"/>
        </w:rPr>
        <w:t xml:space="preserve"> </w:t>
      </w:r>
    </w:p>
    <w:p w14:paraId="49DC6E8F" w14:textId="6763CBA3" w:rsidR="00F71D27" w:rsidRPr="00C85BCC" w:rsidRDefault="00CC4A91" w:rsidP="00C85BCC">
      <w:pPr>
        <w:rPr>
          <w:rFonts w:cs="Times New Roman"/>
          <w:szCs w:val="24"/>
        </w:rPr>
      </w:pPr>
      <w:r w:rsidRPr="005012A6">
        <w:rPr>
          <w:rFonts w:cs="Times New Roman"/>
          <w:szCs w:val="24"/>
        </w:rPr>
        <w:t>O</w:t>
      </w:r>
      <w:r w:rsidRPr="005012A6">
        <w:rPr>
          <w:rFonts w:cs="Times New Roman"/>
          <w:szCs w:val="24"/>
        </w:rPr>
        <w:t xml:space="preserve">n May 10, 2021, Blake Morgan, a corporate strategy futurist and a seasoned contributing </w:t>
      </w:r>
      <w:r w:rsidRPr="005012A6">
        <w:rPr>
          <w:rFonts w:cs="Times New Roman"/>
          <w:szCs w:val="24"/>
        </w:rPr>
        <w:t xml:space="preserve">editor at Forbes, looked at 3 Ways Tesla Creates </w:t>
      </w:r>
      <w:r w:rsidR="00DE7519" w:rsidRPr="005012A6">
        <w:rPr>
          <w:rFonts w:cs="Times New Roman"/>
          <w:szCs w:val="24"/>
        </w:rPr>
        <w:t>a</w:t>
      </w:r>
      <w:r w:rsidRPr="005012A6">
        <w:rPr>
          <w:rFonts w:cs="Times New Roman"/>
          <w:szCs w:val="24"/>
        </w:rPr>
        <w:t xml:space="preserve"> Personalized Customer Experience.</w:t>
      </w:r>
      <w:r>
        <w:rPr>
          <w:rFonts w:cs="Times New Roman"/>
          <w:szCs w:val="24"/>
        </w:rPr>
        <w:t xml:space="preserve"> </w:t>
      </w:r>
      <w:r w:rsidR="00922270" w:rsidRPr="00922270">
        <w:rPr>
          <w:rFonts w:cs="Times New Roman"/>
          <w:szCs w:val="24"/>
        </w:rPr>
        <w:t>According to Forbes, Tesla's strategic management tool determines the impac</w:t>
      </w:r>
      <w:r w:rsidR="00203399">
        <w:rPr>
          <w:rFonts w:cs="Times New Roman"/>
          <w:szCs w:val="24"/>
        </w:rPr>
        <w:t>t of the industry's mobile and ex</w:t>
      </w:r>
      <w:r w:rsidR="00922270" w:rsidRPr="00922270">
        <w:rPr>
          <w:rFonts w:cs="Times New Roman"/>
          <w:szCs w:val="24"/>
        </w:rPr>
        <w:t>ternal environment on the company</w:t>
      </w:r>
      <w:sdt>
        <w:sdtPr>
          <w:rPr>
            <w:rFonts w:cs="Times New Roman"/>
            <w:szCs w:val="24"/>
          </w:rPr>
          <w:id w:val="-1086225755"/>
          <w:citation/>
        </w:sdtPr>
        <w:sdtEndPr/>
        <w:sdtContent>
          <w:r w:rsidR="002770E6" w:rsidRPr="00C85BCC">
            <w:rPr>
              <w:rFonts w:cs="Times New Roman"/>
              <w:szCs w:val="24"/>
            </w:rPr>
            <w:fldChar w:fldCharType="begin"/>
          </w:r>
          <w:r w:rsidR="002770E6" w:rsidRPr="00C85BCC">
            <w:rPr>
              <w:rFonts w:cs="Times New Roman"/>
              <w:szCs w:val="24"/>
            </w:rPr>
            <w:instrText xml:space="preserve"> CITATION Mor21 \l 1033 </w:instrText>
          </w:r>
          <w:r w:rsidR="002770E6" w:rsidRPr="00C85BCC">
            <w:rPr>
              <w:rFonts w:cs="Times New Roman"/>
              <w:szCs w:val="24"/>
            </w:rPr>
            <w:fldChar w:fldCharType="separate"/>
          </w:r>
          <w:r w:rsidR="002770E6" w:rsidRPr="00C85BCC">
            <w:rPr>
              <w:rFonts w:cs="Times New Roman"/>
              <w:noProof/>
              <w:szCs w:val="24"/>
            </w:rPr>
            <w:t xml:space="preserve"> (Morgan, 2021)</w:t>
          </w:r>
          <w:r w:rsidR="002770E6" w:rsidRPr="00C85BCC">
            <w:rPr>
              <w:rFonts w:cs="Times New Roman"/>
              <w:szCs w:val="24"/>
            </w:rPr>
            <w:fldChar w:fldCharType="end"/>
          </w:r>
        </w:sdtContent>
      </w:sdt>
      <w:r w:rsidR="002B58D7" w:rsidRPr="00C85BCC">
        <w:rPr>
          <w:rFonts w:cs="Times New Roman"/>
          <w:szCs w:val="24"/>
        </w:rPr>
        <w:t xml:space="preserve">. Blake demonstrates how Tesla's external elements, such as customers and community-based initiatives, impact other company variables. </w:t>
      </w:r>
      <w:r w:rsidR="001D4DF6" w:rsidRPr="001D4DF6">
        <w:rPr>
          <w:rFonts w:cs="Times New Roman"/>
          <w:szCs w:val="24"/>
        </w:rPr>
        <w:t>The article illustrates how variables including the evolution and improvement of transportation technology determine Tesla Inc.'s efficient information customer base and market competitive intensity.</w:t>
      </w:r>
    </w:p>
    <w:p w14:paraId="4C52043B" w14:textId="05C8E220" w:rsidR="00F93296" w:rsidRPr="00C85BCC" w:rsidRDefault="00CC4A91" w:rsidP="00C85BCC">
      <w:pPr>
        <w:rPr>
          <w:rFonts w:cs="Times New Roman"/>
          <w:szCs w:val="24"/>
        </w:rPr>
      </w:pPr>
      <w:r w:rsidRPr="00C85BCC">
        <w:rPr>
          <w:rFonts w:cs="Times New Roman"/>
          <w:szCs w:val="24"/>
        </w:rPr>
        <w:t xml:space="preserve"> According to Blake Morgan, Elon Musk headlined Saturday Night Live last</w:t>
      </w:r>
      <w:r w:rsidR="001A0A99">
        <w:rPr>
          <w:rFonts w:cs="Times New Roman"/>
          <w:szCs w:val="24"/>
        </w:rPr>
        <w:t xml:space="preserve"> in the</w:t>
      </w:r>
      <w:r w:rsidRPr="00C85BCC">
        <w:rPr>
          <w:rFonts w:cs="Times New Roman"/>
          <w:szCs w:val="24"/>
        </w:rPr>
        <w:t xml:space="preserve"> past </w:t>
      </w:r>
      <w:r w:rsidR="001A0A99">
        <w:rPr>
          <w:rFonts w:cs="Times New Roman"/>
          <w:szCs w:val="24"/>
        </w:rPr>
        <w:t>days</w:t>
      </w:r>
      <w:r w:rsidRPr="00C85BCC">
        <w:rPr>
          <w:rFonts w:cs="Times New Roman"/>
          <w:szCs w:val="24"/>
        </w:rPr>
        <w:t>. In his segment, Elon acknowledged that Tesla clients are so dedicated to</w:t>
      </w:r>
      <w:r w:rsidRPr="00C85BCC">
        <w:rPr>
          <w:rFonts w:cs="Times New Roman"/>
          <w:szCs w:val="24"/>
        </w:rPr>
        <w:t xml:space="preserve"> the company they really are ready to wait years for the next model. The article draws attention to Tesla's excellent marketing strategy and rising sustainability</w:t>
      </w:r>
      <w:sdt>
        <w:sdtPr>
          <w:rPr>
            <w:rFonts w:cs="Times New Roman"/>
            <w:szCs w:val="24"/>
          </w:rPr>
          <w:id w:val="1214080446"/>
          <w:citation/>
        </w:sdtPr>
        <w:sdtEndPr/>
        <w:sdtContent>
          <w:r w:rsidR="00DF7F84" w:rsidRPr="00C85BCC">
            <w:rPr>
              <w:rFonts w:cs="Times New Roman"/>
              <w:szCs w:val="24"/>
            </w:rPr>
            <w:fldChar w:fldCharType="begin"/>
          </w:r>
          <w:r w:rsidR="00DF7F84" w:rsidRPr="00C85BCC">
            <w:rPr>
              <w:rFonts w:cs="Times New Roman"/>
              <w:szCs w:val="24"/>
            </w:rPr>
            <w:instrText xml:space="preserve"> CITATION Mor21 \l 1033 </w:instrText>
          </w:r>
          <w:r w:rsidR="00DF7F84" w:rsidRPr="00C85BCC">
            <w:rPr>
              <w:rFonts w:cs="Times New Roman"/>
              <w:szCs w:val="24"/>
            </w:rPr>
            <w:fldChar w:fldCharType="separate"/>
          </w:r>
          <w:r w:rsidR="00DF7F84" w:rsidRPr="00C85BCC">
            <w:rPr>
              <w:rFonts w:cs="Times New Roman"/>
              <w:noProof/>
              <w:szCs w:val="24"/>
            </w:rPr>
            <w:t xml:space="preserve"> (Morgan, 2021)</w:t>
          </w:r>
          <w:r w:rsidR="00DF7F84" w:rsidRPr="00C85BCC">
            <w:rPr>
              <w:rFonts w:cs="Times New Roman"/>
              <w:szCs w:val="24"/>
            </w:rPr>
            <w:fldChar w:fldCharType="end"/>
          </w:r>
        </w:sdtContent>
      </w:sdt>
      <w:r w:rsidRPr="00C85BCC">
        <w:rPr>
          <w:rFonts w:cs="Times New Roman"/>
          <w:szCs w:val="24"/>
        </w:rPr>
        <w:t xml:space="preserve">. By incorporating the outcomes of its </w:t>
      </w:r>
      <w:r w:rsidRPr="00C85BCC">
        <w:rPr>
          <w:rFonts w:cs="Times New Roman"/>
          <w:szCs w:val="24"/>
        </w:rPr>
        <w:t>investigation into strategy implementation, the company will improve its long-term accomplishment</w:t>
      </w:r>
      <w:r w:rsidR="00E5263B" w:rsidRPr="00C85BCC">
        <w:rPr>
          <w:rFonts w:cs="Times New Roman"/>
          <w:szCs w:val="24"/>
        </w:rPr>
        <w:t xml:space="preserve">. </w:t>
      </w:r>
      <w:r w:rsidR="00EA6308" w:rsidRPr="00EA6308">
        <w:rPr>
          <w:rFonts w:cs="Times New Roman"/>
          <w:szCs w:val="24"/>
        </w:rPr>
        <w:t xml:space="preserve">Musk is completely focused on its customers, who have all been regarded as unique individuals. </w:t>
      </w:r>
      <w:r w:rsidR="00E5263B" w:rsidRPr="00C85BCC">
        <w:rPr>
          <w:rFonts w:cs="Times New Roman"/>
          <w:szCs w:val="24"/>
        </w:rPr>
        <w:t xml:space="preserve">All of that is designed to produce </w:t>
      </w:r>
      <w:r w:rsidR="002770E6" w:rsidRPr="00C85BCC">
        <w:rPr>
          <w:rFonts w:cs="Times New Roman"/>
          <w:szCs w:val="24"/>
        </w:rPr>
        <w:t>a</w:t>
      </w:r>
      <w:r w:rsidR="00E5263B" w:rsidRPr="00C85BCC">
        <w:rPr>
          <w:rFonts w:cs="Times New Roman"/>
          <w:szCs w:val="24"/>
        </w:rPr>
        <w:t xml:space="preserve"> unique travel experience, from the design to customer satisfaction. Tesla provides unique driver profiles, data-driven design, and dynamic customization, as described by Blake Morgan in the article.</w:t>
      </w:r>
    </w:p>
    <w:p w14:paraId="1B6E7E3B" w14:textId="7FE3C621" w:rsidR="00DF7F84" w:rsidRPr="00C85BCC" w:rsidRDefault="00CC4A91" w:rsidP="00C85BCC">
      <w:pPr>
        <w:rPr>
          <w:rFonts w:cs="Times New Roman"/>
          <w:szCs w:val="24"/>
        </w:rPr>
      </w:pPr>
      <w:r w:rsidRPr="00C85BCC">
        <w:rPr>
          <w:rFonts w:cs="Times New Roman"/>
          <w:szCs w:val="24"/>
        </w:rPr>
        <w:t>The efficacy of Tesla's industry is a measure of how efficiently the company manag</w:t>
      </w:r>
      <w:r w:rsidRPr="00C85BCC">
        <w:rPr>
          <w:rFonts w:cs="Times New Roman"/>
          <w:szCs w:val="24"/>
        </w:rPr>
        <w:t xml:space="preserve">es external factors in its industry. The external or macro-environmental conditions vary, enabling </w:t>
      </w:r>
      <w:r w:rsidRPr="00C85BCC">
        <w:rPr>
          <w:rFonts w:cs="Times New Roman"/>
          <w:szCs w:val="24"/>
        </w:rPr>
        <w:lastRenderedPageBreak/>
        <w:t>the organization to adjust its plans accordingly</w:t>
      </w:r>
      <w:sdt>
        <w:sdtPr>
          <w:rPr>
            <w:rFonts w:cs="Times New Roman"/>
            <w:szCs w:val="24"/>
          </w:rPr>
          <w:id w:val="1872722751"/>
          <w:citation/>
        </w:sdtPr>
        <w:sdtEndPr/>
        <w:sdtContent>
          <w:r w:rsidR="0083751D" w:rsidRPr="00C85BCC">
            <w:rPr>
              <w:rFonts w:cs="Times New Roman"/>
              <w:szCs w:val="24"/>
            </w:rPr>
            <w:fldChar w:fldCharType="begin"/>
          </w:r>
          <w:r w:rsidR="0083751D" w:rsidRPr="00C85BCC">
            <w:rPr>
              <w:rFonts w:cs="Times New Roman"/>
              <w:szCs w:val="24"/>
            </w:rPr>
            <w:instrText xml:space="preserve"> CITATION Tes20 \l 1033 </w:instrText>
          </w:r>
          <w:r w:rsidR="0083751D" w:rsidRPr="00C85BCC">
            <w:rPr>
              <w:rFonts w:cs="Times New Roman"/>
              <w:szCs w:val="24"/>
            </w:rPr>
            <w:fldChar w:fldCharType="separate"/>
          </w:r>
          <w:r w:rsidR="0083751D" w:rsidRPr="00C85BCC">
            <w:rPr>
              <w:rFonts w:cs="Times New Roman"/>
              <w:noProof/>
              <w:szCs w:val="24"/>
            </w:rPr>
            <w:t xml:space="preserve"> (Tesla, 2020)</w:t>
          </w:r>
          <w:r w:rsidR="0083751D" w:rsidRPr="00C85BCC">
            <w:rPr>
              <w:rFonts w:cs="Times New Roman"/>
              <w:szCs w:val="24"/>
            </w:rPr>
            <w:fldChar w:fldCharType="end"/>
          </w:r>
        </w:sdtContent>
      </w:sdt>
      <w:r w:rsidRPr="00C85BCC">
        <w:rPr>
          <w:rFonts w:cs="Times New Roman"/>
          <w:szCs w:val="24"/>
        </w:rPr>
        <w:t>. Unlike most other automakers, Tesla aspires to establish a conce</w:t>
      </w:r>
      <w:r w:rsidRPr="00C85BCC">
        <w:rPr>
          <w:rFonts w:cs="Times New Roman"/>
          <w:szCs w:val="24"/>
        </w:rPr>
        <w:t>ptual model that can be modified as technology advances. Unlike most other automobiles, Tesla features a fully upgradeable dashboard, which have touch controls that never transform. This implies that when the software develops through the period, the overa</w:t>
      </w:r>
      <w:r w:rsidRPr="00C85BCC">
        <w:rPr>
          <w:rFonts w:cs="Times New Roman"/>
          <w:szCs w:val="24"/>
        </w:rPr>
        <w:t>ll driver satisfaction can continue improving as well.</w:t>
      </w:r>
      <w:r w:rsidR="00F71D27" w:rsidRPr="00C85BCC">
        <w:rPr>
          <w:rFonts w:cs="Times New Roman"/>
          <w:szCs w:val="24"/>
        </w:rPr>
        <w:t xml:space="preserve"> </w:t>
      </w:r>
      <w:r w:rsidR="00E1098E" w:rsidRPr="00E1098E">
        <w:rPr>
          <w:rFonts w:cs="Times New Roman"/>
          <w:szCs w:val="24"/>
        </w:rPr>
        <w:t>Throughout this industry environment model, the essential external challenges are critical to Tesla as well as the vehicle and energy solutions industries: Governmental subsidies for autonomous cars and the bulk of large metropolitan areas are economically stable.</w:t>
      </w:r>
      <w:r w:rsidR="00E1098E">
        <w:rPr>
          <w:rFonts w:cs="Times New Roman"/>
          <w:szCs w:val="24"/>
        </w:rPr>
        <w:t xml:space="preserve"> </w:t>
      </w:r>
      <w:r w:rsidR="00505F5B" w:rsidRPr="00505F5B">
        <w:rPr>
          <w:rFonts w:cs="Times New Roman"/>
          <w:szCs w:val="24"/>
        </w:rPr>
        <w:t>Furthermore, the development of a tailored customer satisfaction suggests that the firm's ability to expand internationally depends on the development of bilateral agreements</w:t>
      </w:r>
      <w:sdt>
        <w:sdtPr>
          <w:rPr>
            <w:rFonts w:cs="Times New Roman"/>
            <w:szCs w:val="24"/>
          </w:rPr>
          <w:id w:val="1484589767"/>
          <w:citation/>
        </w:sdtPr>
        <w:sdtEndPr/>
        <w:sdtContent>
          <w:r w:rsidR="00F71D27" w:rsidRPr="00C85BCC">
            <w:rPr>
              <w:rFonts w:cs="Times New Roman"/>
              <w:szCs w:val="24"/>
            </w:rPr>
            <w:fldChar w:fldCharType="begin"/>
          </w:r>
          <w:r w:rsidR="00F71D27" w:rsidRPr="00C85BCC">
            <w:rPr>
              <w:rFonts w:cs="Times New Roman"/>
              <w:szCs w:val="24"/>
            </w:rPr>
            <w:instrText xml:space="preserve"> CITATION Dan19 \l 1033 </w:instrText>
          </w:r>
          <w:r w:rsidR="00F71D27" w:rsidRPr="00C85BCC">
            <w:rPr>
              <w:rFonts w:cs="Times New Roman"/>
              <w:szCs w:val="24"/>
            </w:rPr>
            <w:fldChar w:fldCharType="separate"/>
          </w:r>
          <w:r w:rsidR="00F71D27" w:rsidRPr="00C85BCC">
            <w:rPr>
              <w:rFonts w:cs="Times New Roman"/>
              <w:noProof/>
              <w:szCs w:val="24"/>
            </w:rPr>
            <w:t xml:space="preserve"> (Daniel, 2019)</w:t>
          </w:r>
          <w:r w:rsidR="00F71D27" w:rsidRPr="00C85BCC">
            <w:rPr>
              <w:rFonts w:cs="Times New Roman"/>
              <w:szCs w:val="24"/>
            </w:rPr>
            <w:fldChar w:fldCharType="end"/>
          </w:r>
        </w:sdtContent>
      </w:sdt>
      <w:r w:rsidR="00F71D27" w:rsidRPr="00C85BCC">
        <w:rPr>
          <w:rFonts w:cs="Times New Roman"/>
          <w:szCs w:val="24"/>
        </w:rPr>
        <w:t xml:space="preserve">. </w:t>
      </w:r>
      <w:r w:rsidR="00505F5B" w:rsidRPr="00505F5B">
        <w:rPr>
          <w:rFonts w:cs="Times New Roman"/>
          <w:szCs w:val="24"/>
        </w:rPr>
        <w:t>Given the current political stability of big markets, the outer or macro-environment benefits Tesla's competitive strategies and extension of the existing techniques, which include marketing strategy.</w:t>
      </w:r>
    </w:p>
    <w:p w14:paraId="79EBDCFC" w14:textId="0E773466" w:rsidR="00410A5F" w:rsidRPr="00C85BCC" w:rsidRDefault="00CC4A91" w:rsidP="00C85BCC">
      <w:pPr>
        <w:rPr>
          <w:rFonts w:cs="Times New Roman"/>
          <w:szCs w:val="24"/>
        </w:rPr>
      </w:pPr>
      <w:r w:rsidRPr="00C85BCC">
        <w:rPr>
          <w:rFonts w:cs="Times New Roman"/>
          <w:szCs w:val="24"/>
        </w:rPr>
        <w:t xml:space="preserve">Driver profiles, </w:t>
      </w:r>
      <w:r w:rsidRPr="00C85BCC">
        <w:rPr>
          <w:rFonts w:cs="Times New Roman"/>
          <w:szCs w:val="24"/>
        </w:rPr>
        <w:t>Data-Driven design, as well as other dynamic personalization elements that affect the car industry are among these customer interaction circumstances</w:t>
      </w:r>
      <w:sdt>
        <w:sdtPr>
          <w:rPr>
            <w:rFonts w:cs="Times New Roman"/>
            <w:szCs w:val="24"/>
          </w:rPr>
          <w:id w:val="1939485978"/>
          <w:citation/>
        </w:sdtPr>
        <w:sdtEndPr/>
        <w:sdtContent>
          <w:r w:rsidR="0083751D" w:rsidRPr="00C85BCC">
            <w:rPr>
              <w:rFonts w:cs="Times New Roman"/>
              <w:szCs w:val="24"/>
            </w:rPr>
            <w:fldChar w:fldCharType="begin"/>
          </w:r>
          <w:r w:rsidR="0083751D" w:rsidRPr="00C85BCC">
            <w:rPr>
              <w:rFonts w:cs="Times New Roman"/>
              <w:szCs w:val="24"/>
            </w:rPr>
            <w:instrText xml:space="preserve"> CITATION Tes20 \l 1033 </w:instrText>
          </w:r>
          <w:r w:rsidR="0083751D" w:rsidRPr="00C85BCC">
            <w:rPr>
              <w:rFonts w:cs="Times New Roman"/>
              <w:szCs w:val="24"/>
            </w:rPr>
            <w:fldChar w:fldCharType="separate"/>
          </w:r>
          <w:r w:rsidR="0083751D" w:rsidRPr="00C85BCC">
            <w:rPr>
              <w:rFonts w:cs="Times New Roman"/>
              <w:noProof/>
              <w:szCs w:val="24"/>
            </w:rPr>
            <w:t xml:space="preserve"> (Tesla, 2020)</w:t>
          </w:r>
          <w:r w:rsidR="0083751D" w:rsidRPr="00C85BCC">
            <w:rPr>
              <w:rFonts w:cs="Times New Roman"/>
              <w:szCs w:val="24"/>
            </w:rPr>
            <w:fldChar w:fldCharType="end"/>
          </w:r>
        </w:sdtContent>
      </w:sdt>
      <w:r w:rsidRPr="00C85BCC">
        <w:rPr>
          <w:rFonts w:cs="Times New Roman"/>
          <w:szCs w:val="24"/>
        </w:rPr>
        <w:t xml:space="preserve">. Tesla, for instance, seeks to develop a fluid system that can </w:t>
      </w:r>
      <w:r w:rsidRPr="00C85BCC">
        <w:rPr>
          <w:rFonts w:cs="Times New Roman"/>
          <w:szCs w:val="24"/>
        </w:rPr>
        <w:t xml:space="preserve">be upgraded as technology advances, according to Blake Morgan. </w:t>
      </w:r>
      <w:r w:rsidR="0084275E" w:rsidRPr="0084275E">
        <w:rPr>
          <w:rFonts w:cs="Times New Roman"/>
          <w:szCs w:val="24"/>
        </w:rPr>
        <w:t>According to Forbes, several other automakers possess dashboards featuring cellular connectivity that really never modify, whilst Tesla automatically alters functionality such as steering and reflector position based on who is driving</w:t>
      </w:r>
      <w:sdt>
        <w:sdtPr>
          <w:rPr>
            <w:rFonts w:cs="Times New Roman"/>
            <w:szCs w:val="24"/>
          </w:rPr>
          <w:id w:val="-940138625"/>
          <w:citation/>
        </w:sdtPr>
        <w:sdtEndPr/>
        <w:sdtContent>
          <w:r w:rsidRPr="00C85BCC">
            <w:rPr>
              <w:rFonts w:cs="Times New Roman"/>
              <w:szCs w:val="24"/>
            </w:rPr>
            <w:fldChar w:fldCharType="begin"/>
          </w:r>
          <w:r w:rsidRPr="00C85BCC">
            <w:rPr>
              <w:rFonts w:cs="Times New Roman"/>
              <w:szCs w:val="24"/>
            </w:rPr>
            <w:instrText xml:space="preserve"> CITATION Mor21 \l 1033 </w:instrText>
          </w:r>
          <w:r w:rsidRPr="00C85BCC">
            <w:rPr>
              <w:rFonts w:cs="Times New Roman"/>
              <w:szCs w:val="24"/>
            </w:rPr>
            <w:fldChar w:fldCharType="separate"/>
          </w:r>
          <w:r w:rsidRPr="00C85BCC">
            <w:rPr>
              <w:rFonts w:cs="Times New Roman"/>
              <w:noProof/>
              <w:szCs w:val="24"/>
            </w:rPr>
            <w:t xml:space="preserve"> (Morgan, 2021)</w:t>
          </w:r>
          <w:r w:rsidRPr="00C85BCC">
            <w:rPr>
              <w:rFonts w:cs="Times New Roman"/>
              <w:szCs w:val="24"/>
            </w:rPr>
            <w:fldChar w:fldCharType="end"/>
          </w:r>
        </w:sdtContent>
      </w:sdt>
      <w:r w:rsidRPr="00C85BCC">
        <w:rPr>
          <w:rFonts w:cs="Times New Roman"/>
          <w:szCs w:val="24"/>
        </w:rPr>
        <w:t>. This defines the market's pace of growth as well as the company's automobile personalization business's potential opportunities.</w:t>
      </w:r>
    </w:p>
    <w:p w14:paraId="232ED625" w14:textId="2338678D" w:rsidR="0083751D" w:rsidRPr="00C85BCC" w:rsidRDefault="00CC4A91" w:rsidP="00C85BCC">
      <w:pPr>
        <w:rPr>
          <w:rFonts w:cs="Times New Roman"/>
          <w:szCs w:val="24"/>
        </w:rPr>
      </w:pPr>
      <w:r w:rsidRPr="00883E31">
        <w:rPr>
          <w:rFonts w:cs="Times New Roman"/>
          <w:szCs w:val="24"/>
        </w:rPr>
        <w:t>Tesla's economic sustainability is aided</w:t>
      </w:r>
      <w:r w:rsidRPr="00883E31">
        <w:rPr>
          <w:rFonts w:cs="Times New Roman"/>
          <w:szCs w:val="24"/>
        </w:rPr>
        <w:t xml:space="preserve"> by the complete experience of driving demographics further into Tesla's experiences.</w:t>
      </w:r>
      <w:r>
        <w:rPr>
          <w:rFonts w:cs="Times New Roman"/>
          <w:szCs w:val="24"/>
        </w:rPr>
        <w:t xml:space="preserve"> </w:t>
      </w:r>
      <w:r w:rsidRPr="00C85BCC">
        <w:rPr>
          <w:rFonts w:cs="Times New Roman"/>
          <w:szCs w:val="24"/>
        </w:rPr>
        <w:t xml:space="preserve">This external aspect, for instance, corresponds to the corporation's electric automotive solutions being affordable. Regarding the significance of </w:t>
      </w:r>
      <w:r w:rsidRPr="00C85BCC">
        <w:rPr>
          <w:rFonts w:cs="Times New Roman"/>
          <w:szCs w:val="24"/>
        </w:rPr>
        <w:lastRenderedPageBreak/>
        <w:t>economic uncertainty in</w:t>
      </w:r>
      <w:r w:rsidRPr="00C85BCC">
        <w:rPr>
          <w:rFonts w:cs="Times New Roman"/>
          <w:szCs w:val="24"/>
        </w:rPr>
        <w:t xml:space="preserve"> the external of the automotive sector, this section of Forbes' research of Tesla, Inc. reveals considerable possibilities for advancement</w:t>
      </w:r>
      <w:sdt>
        <w:sdtPr>
          <w:rPr>
            <w:rFonts w:cs="Times New Roman"/>
            <w:szCs w:val="24"/>
          </w:rPr>
          <w:id w:val="-170638906"/>
          <w:citation/>
        </w:sdtPr>
        <w:sdtEndPr/>
        <w:sdtContent>
          <w:r w:rsidRPr="00C85BCC">
            <w:rPr>
              <w:rFonts w:cs="Times New Roman"/>
              <w:szCs w:val="24"/>
            </w:rPr>
            <w:fldChar w:fldCharType="begin"/>
          </w:r>
          <w:r w:rsidRPr="00C85BCC">
            <w:rPr>
              <w:rFonts w:cs="Times New Roman"/>
              <w:szCs w:val="24"/>
            </w:rPr>
            <w:instrText xml:space="preserve"> CITATION Dan19 \l 1033 </w:instrText>
          </w:r>
          <w:r w:rsidRPr="00C85BCC">
            <w:rPr>
              <w:rFonts w:cs="Times New Roman"/>
              <w:szCs w:val="24"/>
            </w:rPr>
            <w:fldChar w:fldCharType="separate"/>
          </w:r>
          <w:r w:rsidRPr="00C85BCC">
            <w:rPr>
              <w:rFonts w:cs="Times New Roman"/>
              <w:noProof/>
              <w:szCs w:val="24"/>
            </w:rPr>
            <w:t xml:space="preserve"> (Daniel, 2019)</w:t>
          </w:r>
          <w:r w:rsidRPr="00C85BCC">
            <w:rPr>
              <w:rFonts w:cs="Times New Roman"/>
              <w:szCs w:val="24"/>
            </w:rPr>
            <w:fldChar w:fldCharType="end"/>
          </w:r>
        </w:sdtContent>
      </w:sdt>
      <w:r w:rsidRPr="00C85BCC">
        <w:rPr>
          <w:rFonts w:cs="Times New Roman"/>
          <w:szCs w:val="24"/>
        </w:rPr>
        <w:t xml:space="preserve">. Elon Musk, the company's founder, guarantees that plans are implemented </w:t>
      </w:r>
      <w:r w:rsidRPr="00C85BCC">
        <w:rPr>
          <w:rFonts w:cs="Times New Roman"/>
          <w:szCs w:val="24"/>
        </w:rPr>
        <w:t>to maximize the economic benefits of such external circumstances. External sociocultural elements that affect Tesla's business include: Low-carbon lifestyles are becoming increasingly fashionable, and economic inequality in developing economies is improvin</w:t>
      </w:r>
      <w:r w:rsidRPr="00C85BCC">
        <w:rPr>
          <w:rFonts w:cs="Times New Roman"/>
          <w:szCs w:val="24"/>
        </w:rPr>
        <w:t>g.</w:t>
      </w:r>
    </w:p>
    <w:p w14:paraId="2E7FD77B" w14:textId="6A418368" w:rsidR="00B429A6" w:rsidRPr="00C85BCC" w:rsidRDefault="00B429A6" w:rsidP="00C85BCC">
      <w:pPr>
        <w:rPr>
          <w:rFonts w:cs="Times New Roman"/>
          <w:szCs w:val="24"/>
        </w:rPr>
      </w:pPr>
    </w:p>
    <w:p w14:paraId="6E5B0B0A" w14:textId="35C36BCE" w:rsidR="00B429A6" w:rsidRPr="00C85BCC" w:rsidRDefault="00B429A6" w:rsidP="00C85BCC">
      <w:pPr>
        <w:rPr>
          <w:rFonts w:cs="Times New Roman"/>
          <w:szCs w:val="24"/>
        </w:rPr>
      </w:pPr>
    </w:p>
    <w:p w14:paraId="250B8A57" w14:textId="46C6F08A" w:rsidR="00B429A6" w:rsidRPr="00C85BCC" w:rsidRDefault="00B429A6" w:rsidP="00C85BCC">
      <w:pPr>
        <w:rPr>
          <w:rFonts w:cs="Times New Roman"/>
          <w:szCs w:val="24"/>
        </w:rPr>
      </w:pPr>
    </w:p>
    <w:p w14:paraId="5906BC2B" w14:textId="726D95E2" w:rsidR="00B429A6" w:rsidRPr="00C85BCC" w:rsidRDefault="00B429A6" w:rsidP="00C85BCC">
      <w:pPr>
        <w:rPr>
          <w:rFonts w:cs="Times New Roman"/>
          <w:szCs w:val="24"/>
        </w:rPr>
      </w:pPr>
    </w:p>
    <w:p w14:paraId="711BFE41" w14:textId="59F5E6E4" w:rsidR="00B429A6" w:rsidRPr="00C85BCC" w:rsidRDefault="00B429A6" w:rsidP="00C85BCC">
      <w:pPr>
        <w:rPr>
          <w:rFonts w:cs="Times New Roman"/>
          <w:szCs w:val="24"/>
        </w:rPr>
      </w:pPr>
    </w:p>
    <w:p w14:paraId="49A7AC98" w14:textId="40950F0C" w:rsidR="00B429A6" w:rsidRPr="00C85BCC" w:rsidRDefault="00B429A6" w:rsidP="00C85BCC">
      <w:pPr>
        <w:rPr>
          <w:rFonts w:cs="Times New Roman"/>
          <w:szCs w:val="24"/>
        </w:rPr>
      </w:pPr>
    </w:p>
    <w:p w14:paraId="316F124E" w14:textId="0D1E171A" w:rsidR="00B429A6" w:rsidRPr="00C85BCC" w:rsidRDefault="00B429A6" w:rsidP="00C85BCC">
      <w:pPr>
        <w:rPr>
          <w:rFonts w:cs="Times New Roman"/>
          <w:szCs w:val="24"/>
        </w:rPr>
      </w:pPr>
    </w:p>
    <w:p w14:paraId="5668EEFA" w14:textId="12A4BEF2" w:rsidR="00B429A6" w:rsidRPr="00C85BCC" w:rsidRDefault="00B429A6" w:rsidP="00C85BCC">
      <w:pPr>
        <w:rPr>
          <w:rFonts w:cs="Times New Roman"/>
          <w:szCs w:val="24"/>
        </w:rPr>
      </w:pPr>
    </w:p>
    <w:p w14:paraId="553E0063" w14:textId="46A1B1D4" w:rsidR="00B429A6" w:rsidRPr="00C85BCC" w:rsidRDefault="00B429A6" w:rsidP="00C85BCC">
      <w:pPr>
        <w:rPr>
          <w:rFonts w:cs="Times New Roman"/>
          <w:szCs w:val="24"/>
        </w:rPr>
      </w:pPr>
    </w:p>
    <w:p w14:paraId="442FE004" w14:textId="7BB1D6A9" w:rsidR="00B429A6" w:rsidRPr="00C85BCC" w:rsidRDefault="00B429A6" w:rsidP="00C85BCC">
      <w:pPr>
        <w:rPr>
          <w:rFonts w:cs="Times New Roman"/>
          <w:szCs w:val="24"/>
        </w:rPr>
      </w:pPr>
    </w:p>
    <w:p w14:paraId="70851018" w14:textId="3BC76EEA" w:rsidR="00B429A6" w:rsidRPr="00C85BCC" w:rsidRDefault="00B429A6" w:rsidP="00C85BCC">
      <w:pPr>
        <w:rPr>
          <w:rFonts w:cs="Times New Roman"/>
          <w:szCs w:val="24"/>
        </w:rPr>
      </w:pPr>
    </w:p>
    <w:p w14:paraId="6CF6ED22" w14:textId="57F4214B" w:rsidR="00B429A6" w:rsidRPr="00C85BCC" w:rsidRDefault="00B429A6" w:rsidP="00C85BCC">
      <w:pPr>
        <w:rPr>
          <w:rFonts w:cs="Times New Roman"/>
          <w:szCs w:val="24"/>
        </w:rPr>
      </w:pPr>
    </w:p>
    <w:p w14:paraId="4BAE2279" w14:textId="726D48D5" w:rsidR="00B429A6" w:rsidRPr="00C85BCC" w:rsidRDefault="00B429A6" w:rsidP="00C85BCC">
      <w:pPr>
        <w:rPr>
          <w:rFonts w:cs="Times New Roman"/>
          <w:szCs w:val="24"/>
        </w:rPr>
      </w:pPr>
    </w:p>
    <w:p w14:paraId="658FFB27" w14:textId="5FA2F709" w:rsidR="00B429A6" w:rsidRPr="00C85BCC" w:rsidRDefault="00B429A6" w:rsidP="00C85BCC">
      <w:pPr>
        <w:rPr>
          <w:rFonts w:cs="Times New Roman"/>
          <w:szCs w:val="24"/>
        </w:rPr>
      </w:pPr>
    </w:p>
    <w:p w14:paraId="09EBF561" w14:textId="3C314D4D" w:rsidR="00B429A6" w:rsidRPr="00C85BCC" w:rsidRDefault="00B429A6" w:rsidP="00C85BCC">
      <w:pPr>
        <w:rPr>
          <w:rFonts w:cs="Times New Roman"/>
          <w:szCs w:val="24"/>
        </w:rPr>
      </w:pPr>
    </w:p>
    <w:p w14:paraId="4A6F4C41" w14:textId="2ACD25D1" w:rsidR="00B429A6" w:rsidRPr="00C85BCC" w:rsidRDefault="00B429A6" w:rsidP="00C85BCC">
      <w:pPr>
        <w:rPr>
          <w:rFonts w:cs="Times New Roman"/>
          <w:szCs w:val="24"/>
        </w:rPr>
      </w:pPr>
    </w:p>
    <w:p w14:paraId="535B526F" w14:textId="2C035A7E" w:rsidR="00B429A6" w:rsidRPr="00C85BCC" w:rsidRDefault="00B429A6" w:rsidP="00005F03">
      <w:pPr>
        <w:ind w:firstLine="0"/>
        <w:rPr>
          <w:rFonts w:cs="Times New Roman"/>
          <w:szCs w:val="24"/>
        </w:rPr>
      </w:pPr>
      <w:bookmarkStart w:id="0" w:name="_GoBack"/>
      <w:bookmarkEnd w:id="0"/>
    </w:p>
    <w:p w14:paraId="691FD345" w14:textId="04F8E6BF" w:rsidR="00B429A6" w:rsidRPr="00C85BCC" w:rsidRDefault="00CC4A91" w:rsidP="00C85BCC">
      <w:pPr>
        <w:pStyle w:val="Bibliography"/>
        <w:ind w:left="720" w:hanging="720"/>
        <w:jc w:val="center"/>
        <w:rPr>
          <w:rFonts w:cs="Times New Roman"/>
          <w:szCs w:val="24"/>
        </w:rPr>
      </w:pPr>
      <w:r w:rsidRPr="00C85BCC">
        <w:rPr>
          <w:rFonts w:cs="Times New Roman"/>
          <w:szCs w:val="24"/>
        </w:rPr>
        <w:lastRenderedPageBreak/>
        <w:t>References</w:t>
      </w:r>
    </w:p>
    <w:p w14:paraId="41368B6D" w14:textId="28769ADD" w:rsidR="00B429A6" w:rsidRPr="00C85BCC" w:rsidRDefault="00CC4A91" w:rsidP="00C85BCC">
      <w:pPr>
        <w:pStyle w:val="Bibliography"/>
        <w:ind w:left="720" w:hanging="720"/>
        <w:rPr>
          <w:rFonts w:cs="Times New Roman"/>
          <w:noProof/>
          <w:szCs w:val="24"/>
        </w:rPr>
      </w:pPr>
      <w:r w:rsidRPr="00C85BCC">
        <w:rPr>
          <w:rFonts w:cs="Times New Roman"/>
          <w:szCs w:val="24"/>
        </w:rPr>
        <w:fldChar w:fldCharType="begin"/>
      </w:r>
      <w:r w:rsidRPr="00C85BCC">
        <w:rPr>
          <w:rFonts w:cs="Times New Roman"/>
          <w:szCs w:val="24"/>
        </w:rPr>
        <w:instrText xml:space="preserve"> BIBLIOGRAPHY  \l 1033 </w:instrText>
      </w:r>
      <w:r w:rsidRPr="00C85BCC">
        <w:rPr>
          <w:rFonts w:cs="Times New Roman"/>
          <w:szCs w:val="24"/>
        </w:rPr>
        <w:fldChar w:fldCharType="separate"/>
      </w:r>
      <w:r w:rsidRPr="00C85BCC">
        <w:rPr>
          <w:rFonts w:cs="Times New Roman"/>
          <w:noProof/>
          <w:szCs w:val="24"/>
        </w:rPr>
        <w:t xml:space="preserve">Daniel, K. (2019, February 19). </w:t>
      </w:r>
      <w:r w:rsidRPr="00C85BCC">
        <w:rPr>
          <w:rFonts w:cs="Times New Roman"/>
          <w:i/>
          <w:iCs/>
          <w:noProof/>
          <w:szCs w:val="24"/>
        </w:rPr>
        <w:t>Tesla, Inc. PESTEL/PESTLE Analysis &amp; Recommendations</w:t>
      </w:r>
      <w:r w:rsidRPr="00C85BCC">
        <w:rPr>
          <w:rFonts w:cs="Times New Roman"/>
          <w:noProof/>
          <w:szCs w:val="24"/>
        </w:rPr>
        <w:t xml:space="preserve">. Retrieved 2021, from Panmore Institute: </w:t>
      </w:r>
      <w:r w:rsidRPr="00C85BCC">
        <w:rPr>
          <w:rFonts w:cs="Times New Roman"/>
          <w:noProof/>
          <w:szCs w:val="24"/>
        </w:rPr>
        <w:t>http://panmore.com/tesla-motors-inc-pestel-pestle-analysis-recommendations</w:t>
      </w:r>
    </w:p>
    <w:p w14:paraId="648FB9AD" w14:textId="77777777" w:rsidR="00B429A6" w:rsidRPr="00C85BCC" w:rsidRDefault="00CC4A91" w:rsidP="00C85BCC">
      <w:pPr>
        <w:pStyle w:val="Bibliography"/>
        <w:ind w:left="720" w:hanging="720"/>
        <w:rPr>
          <w:rFonts w:cs="Times New Roman"/>
          <w:noProof/>
          <w:szCs w:val="24"/>
        </w:rPr>
      </w:pPr>
      <w:r w:rsidRPr="00C85BCC">
        <w:rPr>
          <w:rFonts w:cs="Times New Roman"/>
          <w:noProof/>
          <w:szCs w:val="24"/>
        </w:rPr>
        <w:t xml:space="preserve">Morgan, B. (2021, May 10). </w:t>
      </w:r>
      <w:r w:rsidRPr="00C85BCC">
        <w:rPr>
          <w:rFonts w:cs="Times New Roman"/>
          <w:i/>
          <w:iCs/>
          <w:noProof/>
          <w:szCs w:val="24"/>
        </w:rPr>
        <w:t>3 Ways Tesla Creates A Personalized Customer Experience</w:t>
      </w:r>
      <w:r w:rsidRPr="00C85BCC">
        <w:rPr>
          <w:rFonts w:cs="Times New Roman"/>
          <w:noProof/>
          <w:szCs w:val="24"/>
        </w:rPr>
        <w:t>. Retrieved 2021, from Forbes: https://www.forbes.com/sites/blakemorgan/2021/05/10/3-ways-tesla-cre</w:t>
      </w:r>
      <w:r w:rsidRPr="00C85BCC">
        <w:rPr>
          <w:rFonts w:cs="Times New Roman"/>
          <w:noProof/>
          <w:szCs w:val="24"/>
        </w:rPr>
        <w:t>ates-a-personalized-customer-experience/?sh=3d7b704823b3</w:t>
      </w:r>
    </w:p>
    <w:p w14:paraId="78D2FCF5" w14:textId="57639840" w:rsidR="00B429A6" w:rsidRPr="00C85BCC" w:rsidRDefault="00CC4A91" w:rsidP="00C85BCC">
      <w:pPr>
        <w:pStyle w:val="Bibliography"/>
        <w:ind w:left="720" w:hanging="720"/>
        <w:rPr>
          <w:rFonts w:cs="Times New Roman"/>
          <w:noProof/>
          <w:szCs w:val="24"/>
        </w:rPr>
      </w:pPr>
      <w:r w:rsidRPr="00C85BCC">
        <w:rPr>
          <w:rFonts w:cs="Times New Roman"/>
          <w:noProof/>
          <w:szCs w:val="24"/>
        </w:rPr>
        <w:t xml:space="preserve">Tesla. (2020). Impact Report. </w:t>
      </w:r>
      <w:r w:rsidRPr="00C85BCC">
        <w:rPr>
          <w:rFonts w:cs="Times New Roman"/>
          <w:i/>
          <w:iCs/>
          <w:noProof/>
          <w:szCs w:val="24"/>
        </w:rPr>
        <w:t>Tesla</w:t>
      </w:r>
      <w:r w:rsidRPr="00C85BCC">
        <w:rPr>
          <w:rFonts w:cs="Times New Roman"/>
          <w:noProof/>
          <w:szCs w:val="24"/>
        </w:rPr>
        <w:t>, 6-94. Retrieved from https://www.tesla.com/ns_videos/2020-tesla-impact-report.pdf</w:t>
      </w:r>
      <w:r w:rsidR="003065AF">
        <w:rPr>
          <w:rFonts w:cs="Times New Roman"/>
          <w:noProof/>
          <w:szCs w:val="24"/>
        </w:rPr>
        <w:t xml:space="preserve"> </w:t>
      </w:r>
    </w:p>
    <w:p w14:paraId="628DFDFF" w14:textId="513F3E69" w:rsidR="00B429A6" w:rsidRPr="00C85BCC" w:rsidRDefault="00CC4A91" w:rsidP="00C85BCC">
      <w:pPr>
        <w:rPr>
          <w:rFonts w:cs="Times New Roman"/>
          <w:szCs w:val="24"/>
        </w:rPr>
      </w:pPr>
      <w:r w:rsidRPr="00C85BCC">
        <w:rPr>
          <w:rFonts w:cs="Times New Roman"/>
          <w:szCs w:val="24"/>
        </w:rPr>
        <w:fldChar w:fldCharType="end"/>
      </w:r>
    </w:p>
    <w:sectPr w:rsidR="00B429A6" w:rsidRPr="00C85BCC" w:rsidSect="00AD3CC1">
      <w:head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6CE087" w14:textId="77777777" w:rsidR="00CC4A91" w:rsidRDefault="00CC4A91">
      <w:pPr>
        <w:spacing w:line="240" w:lineRule="auto"/>
      </w:pPr>
      <w:r>
        <w:separator/>
      </w:r>
    </w:p>
  </w:endnote>
  <w:endnote w:type="continuationSeparator" w:id="0">
    <w:p w14:paraId="7253EDD3" w14:textId="77777777" w:rsidR="00CC4A91" w:rsidRDefault="00CC4A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C69809" w14:textId="77777777" w:rsidR="00CC4A91" w:rsidRDefault="00CC4A91">
      <w:pPr>
        <w:spacing w:line="240" w:lineRule="auto"/>
      </w:pPr>
      <w:r>
        <w:separator/>
      </w:r>
    </w:p>
  </w:footnote>
  <w:footnote w:type="continuationSeparator" w:id="0">
    <w:p w14:paraId="0EAE9A50" w14:textId="77777777" w:rsidR="00CC4A91" w:rsidRDefault="00CC4A9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7551024"/>
      <w:docPartObj>
        <w:docPartGallery w:val="Page Numbers (Top of Page)"/>
        <w:docPartUnique/>
      </w:docPartObj>
    </w:sdtPr>
    <w:sdtEndPr>
      <w:rPr>
        <w:noProof/>
      </w:rPr>
    </w:sdtEndPr>
    <w:sdtContent>
      <w:p w14:paraId="06E25F5A" w14:textId="5C4BA053" w:rsidR="00AD3CC1" w:rsidRDefault="00AD3CC1">
        <w:pPr>
          <w:pStyle w:val="Header"/>
          <w:jc w:val="right"/>
        </w:pPr>
        <w:r>
          <w:t xml:space="preserve">EXTERNAL ENVIRONMENT  </w:t>
        </w:r>
        <w:r>
          <w:t xml:space="preserve">                                                                                        </w:t>
        </w:r>
        <w:r>
          <w:fldChar w:fldCharType="begin"/>
        </w:r>
        <w:r>
          <w:instrText xml:space="preserve"> PAGE   \* MERGEFORMAT </w:instrText>
        </w:r>
        <w:r>
          <w:fldChar w:fldCharType="separate"/>
        </w:r>
        <w:r w:rsidR="00F20AD9">
          <w:rPr>
            <w:noProof/>
          </w:rPr>
          <w:t>5</w:t>
        </w:r>
        <w:r>
          <w:rPr>
            <w:noProof/>
          </w:rPr>
          <w:fldChar w:fldCharType="end"/>
        </w:r>
      </w:p>
    </w:sdtContent>
  </w:sdt>
  <w:p w14:paraId="2C30ECBA" w14:textId="77777777" w:rsidR="00AD3CC1" w:rsidRDefault="00AD3CC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9409580"/>
      <w:docPartObj>
        <w:docPartGallery w:val="Page Numbers (Top of Page)"/>
        <w:docPartUnique/>
      </w:docPartObj>
    </w:sdtPr>
    <w:sdtEndPr>
      <w:rPr>
        <w:noProof/>
      </w:rPr>
    </w:sdtEndPr>
    <w:sdtContent>
      <w:p w14:paraId="4374A4A8" w14:textId="2A8DAEED" w:rsidR="00AD3CC1" w:rsidRDefault="00AD3CC1">
        <w:pPr>
          <w:pStyle w:val="Header"/>
          <w:jc w:val="right"/>
        </w:pPr>
        <w:r>
          <w:t xml:space="preserve">EXTERNAL ENVIRONMENT                                                                                          </w:t>
        </w:r>
        <w:r>
          <w:fldChar w:fldCharType="begin"/>
        </w:r>
        <w:r>
          <w:instrText xml:space="preserve"> PAGE   \* MERGEFORMAT </w:instrText>
        </w:r>
        <w:r>
          <w:fldChar w:fldCharType="separate"/>
        </w:r>
        <w:r w:rsidR="00AE0976">
          <w:rPr>
            <w:noProof/>
          </w:rPr>
          <w:t>1</w:t>
        </w:r>
        <w:r>
          <w:rPr>
            <w:noProof/>
          </w:rPr>
          <w:fldChar w:fldCharType="end"/>
        </w:r>
      </w:p>
    </w:sdtContent>
  </w:sdt>
  <w:p w14:paraId="510CADF3" w14:textId="77777777" w:rsidR="00AD3CC1" w:rsidRDefault="00AD3CC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97BEB"/>
    <w:multiLevelType w:val="hybridMultilevel"/>
    <w:tmpl w:val="6002AFFE"/>
    <w:lvl w:ilvl="0" w:tplc="B5064C64">
      <w:start w:val="1"/>
      <w:numFmt w:val="lowerLetter"/>
      <w:lvlText w:val="(%1)"/>
      <w:lvlJc w:val="left"/>
      <w:pPr>
        <w:ind w:left="1146" w:hanging="360"/>
      </w:pPr>
      <w:rPr>
        <w:rFonts w:cs="Times New Roman" w:hint="default"/>
      </w:rPr>
    </w:lvl>
    <w:lvl w:ilvl="1" w:tplc="F9DC2B9C" w:tentative="1">
      <w:start w:val="1"/>
      <w:numFmt w:val="lowerLetter"/>
      <w:lvlText w:val="%2."/>
      <w:lvlJc w:val="left"/>
      <w:pPr>
        <w:ind w:left="1866" w:hanging="360"/>
      </w:pPr>
      <w:rPr>
        <w:rFonts w:cs="Times New Roman"/>
      </w:rPr>
    </w:lvl>
    <w:lvl w:ilvl="2" w:tplc="645C9F64" w:tentative="1">
      <w:start w:val="1"/>
      <w:numFmt w:val="lowerRoman"/>
      <w:lvlText w:val="%3."/>
      <w:lvlJc w:val="right"/>
      <w:pPr>
        <w:ind w:left="2586" w:hanging="180"/>
      </w:pPr>
      <w:rPr>
        <w:rFonts w:cs="Times New Roman"/>
      </w:rPr>
    </w:lvl>
    <w:lvl w:ilvl="3" w:tplc="58DC41B0" w:tentative="1">
      <w:start w:val="1"/>
      <w:numFmt w:val="decimal"/>
      <w:lvlText w:val="%4."/>
      <w:lvlJc w:val="left"/>
      <w:pPr>
        <w:ind w:left="3306" w:hanging="360"/>
      </w:pPr>
      <w:rPr>
        <w:rFonts w:cs="Times New Roman"/>
      </w:rPr>
    </w:lvl>
    <w:lvl w:ilvl="4" w:tplc="594065C4" w:tentative="1">
      <w:start w:val="1"/>
      <w:numFmt w:val="lowerLetter"/>
      <w:lvlText w:val="%5."/>
      <w:lvlJc w:val="left"/>
      <w:pPr>
        <w:ind w:left="4026" w:hanging="360"/>
      </w:pPr>
      <w:rPr>
        <w:rFonts w:cs="Times New Roman"/>
      </w:rPr>
    </w:lvl>
    <w:lvl w:ilvl="5" w:tplc="A670BCEA" w:tentative="1">
      <w:start w:val="1"/>
      <w:numFmt w:val="lowerRoman"/>
      <w:lvlText w:val="%6."/>
      <w:lvlJc w:val="right"/>
      <w:pPr>
        <w:ind w:left="4746" w:hanging="180"/>
      </w:pPr>
      <w:rPr>
        <w:rFonts w:cs="Times New Roman"/>
      </w:rPr>
    </w:lvl>
    <w:lvl w:ilvl="6" w:tplc="03BCC3C4" w:tentative="1">
      <w:start w:val="1"/>
      <w:numFmt w:val="decimal"/>
      <w:lvlText w:val="%7."/>
      <w:lvlJc w:val="left"/>
      <w:pPr>
        <w:ind w:left="5466" w:hanging="360"/>
      </w:pPr>
      <w:rPr>
        <w:rFonts w:cs="Times New Roman"/>
      </w:rPr>
    </w:lvl>
    <w:lvl w:ilvl="7" w:tplc="DEB68EC0" w:tentative="1">
      <w:start w:val="1"/>
      <w:numFmt w:val="lowerLetter"/>
      <w:lvlText w:val="%8."/>
      <w:lvlJc w:val="left"/>
      <w:pPr>
        <w:ind w:left="6186" w:hanging="360"/>
      </w:pPr>
      <w:rPr>
        <w:rFonts w:cs="Times New Roman"/>
      </w:rPr>
    </w:lvl>
    <w:lvl w:ilvl="8" w:tplc="E14E2D6E" w:tentative="1">
      <w:start w:val="1"/>
      <w:numFmt w:val="lowerRoman"/>
      <w:lvlText w:val="%9."/>
      <w:lvlJc w:val="right"/>
      <w:pPr>
        <w:ind w:left="6906" w:hanging="180"/>
      </w:pPr>
      <w:rPr>
        <w:rFonts w:cs="Times New Roman"/>
      </w:rPr>
    </w:lvl>
  </w:abstractNum>
  <w:abstractNum w:abstractNumId="1" w15:restartNumberingAfterBreak="0">
    <w:nsid w:val="4CD9763E"/>
    <w:multiLevelType w:val="multilevel"/>
    <w:tmpl w:val="E6641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IyNjYxNzY3szQ3MDRW0lEKTi0uzszPAykwNKwFAPTuFMctAAAA"/>
  </w:docVars>
  <w:rsids>
    <w:rsidRoot w:val="00415EDD"/>
    <w:rsid w:val="0000449E"/>
    <w:rsid w:val="00005F03"/>
    <w:rsid w:val="00014625"/>
    <w:rsid w:val="000227DD"/>
    <w:rsid w:val="000246C3"/>
    <w:rsid w:val="00047EA3"/>
    <w:rsid w:val="00052FD5"/>
    <w:rsid w:val="00060799"/>
    <w:rsid w:val="000872D3"/>
    <w:rsid w:val="00090C38"/>
    <w:rsid w:val="000A44AD"/>
    <w:rsid w:val="000C5055"/>
    <w:rsid w:val="000E2575"/>
    <w:rsid w:val="000E3758"/>
    <w:rsid w:val="000F2163"/>
    <w:rsid w:val="000F6FE5"/>
    <w:rsid w:val="00114B86"/>
    <w:rsid w:val="00116E2B"/>
    <w:rsid w:val="00116FCB"/>
    <w:rsid w:val="001275A4"/>
    <w:rsid w:val="001350E6"/>
    <w:rsid w:val="001437FB"/>
    <w:rsid w:val="00151A9D"/>
    <w:rsid w:val="001540E0"/>
    <w:rsid w:val="00174704"/>
    <w:rsid w:val="00174953"/>
    <w:rsid w:val="00183132"/>
    <w:rsid w:val="00184378"/>
    <w:rsid w:val="00194604"/>
    <w:rsid w:val="001971F2"/>
    <w:rsid w:val="001A0A99"/>
    <w:rsid w:val="001A1222"/>
    <w:rsid w:val="001B3317"/>
    <w:rsid w:val="001B486E"/>
    <w:rsid w:val="001B48F8"/>
    <w:rsid w:val="001B6D43"/>
    <w:rsid w:val="001C5029"/>
    <w:rsid w:val="001D4DF6"/>
    <w:rsid w:val="001E053E"/>
    <w:rsid w:val="001E6D71"/>
    <w:rsid w:val="001E7154"/>
    <w:rsid w:val="001F45D4"/>
    <w:rsid w:val="001F4F61"/>
    <w:rsid w:val="00203399"/>
    <w:rsid w:val="00204AC2"/>
    <w:rsid w:val="002147F8"/>
    <w:rsid w:val="002223CC"/>
    <w:rsid w:val="002257FF"/>
    <w:rsid w:val="00231076"/>
    <w:rsid w:val="0023207B"/>
    <w:rsid w:val="00240065"/>
    <w:rsid w:val="0024440E"/>
    <w:rsid w:val="00256FC9"/>
    <w:rsid w:val="0026648D"/>
    <w:rsid w:val="002770E6"/>
    <w:rsid w:val="0027789E"/>
    <w:rsid w:val="00283DD5"/>
    <w:rsid w:val="002B2773"/>
    <w:rsid w:val="002B58D7"/>
    <w:rsid w:val="002C0CFB"/>
    <w:rsid w:val="002E23B5"/>
    <w:rsid w:val="002E3316"/>
    <w:rsid w:val="002E4A4B"/>
    <w:rsid w:val="002F0CBF"/>
    <w:rsid w:val="002F79DD"/>
    <w:rsid w:val="003065AF"/>
    <w:rsid w:val="003340B9"/>
    <w:rsid w:val="00336CC5"/>
    <w:rsid w:val="00351CDB"/>
    <w:rsid w:val="00352536"/>
    <w:rsid w:val="00374748"/>
    <w:rsid w:val="00384E40"/>
    <w:rsid w:val="003B4288"/>
    <w:rsid w:val="003C0530"/>
    <w:rsid w:val="003D1D84"/>
    <w:rsid w:val="003F729A"/>
    <w:rsid w:val="00403309"/>
    <w:rsid w:val="00410A5F"/>
    <w:rsid w:val="00414A58"/>
    <w:rsid w:val="00415EDD"/>
    <w:rsid w:val="0044576C"/>
    <w:rsid w:val="00451C40"/>
    <w:rsid w:val="00457823"/>
    <w:rsid w:val="00457CE5"/>
    <w:rsid w:val="00471214"/>
    <w:rsid w:val="004843C0"/>
    <w:rsid w:val="00487750"/>
    <w:rsid w:val="0049682B"/>
    <w:rsid w:val="004C7502"/>
    <w:rsid w:val="004F1139"/>
    <w:rsid w:val="004F3D10"/>
    <w:rsid w:val="00500C56"/>
    <w:rsid w:val="005012A6"/>
    <w:rsid w:val="00505F5B"/>
    <w:rsid w:val="00506F55"/>
    <w:rsid w:val="0052018B"/>
    <w:rsid w:val="00532595"/>
    <w:rsid w:val="00532E67"/>
    <w:rsid w:val="00537E7A"/>
    <w:rsid w:val="00551B64"/>
    <w:rsid w:val="00562F70"/>
    <w:rsid w:val="00563153"/>
    <w:rsid w:val="00565DC4"/>
    <w:rsid w:val="0056616D"/>
    <w:rsid w:val="00566D93"/>
    <w:rsid w:val="00572FED"/>
    <w:rsid w:val="005739C7"/>
    <w:rsid w:val="00575EC1"/>
    <w:rsid w:val="0058316F"/>
    <w:rsid w:val="00595BCF"/>
    <w:rsid w:val="005A2B6C"/>
    <w:rsid w:val="005B27D0"/>
    <w:rsid w:val="005B3A57"/>
    <w:rsid w:val="005D1D87"/>
    <w:rsid w:val="005D24A7"/>
    <w:rsid w:val="005E6FD6"/>
    <w:rsid w:val="00600568"/>
    <w:rsid w:val="00603DE7"/>
    <w:rsid w:val="00610CE7"/>
    <w:rsid w:val="006129C8"/>
    <w:rsid w:val="006250B1"/>
    <w:rsid w:val="00626799"/>
    <w:rsid w:val="00631BFB"/>
    <w:rsid w:val="0063456B"/>
    <w:rsid w:val="00651438"/>
    <w:rsid w:val="006541DD"/>
    <w:rsid w:val="00654E8E"/>
    <w:rsid w:val="006630CD"/>
    <w:rsid w:val="00676AA8"/>
    <w:rsid w:val="006832A7"/>
    <w:rsid w:val="006858B3"/>
    <w:rsid w:val="00686B9B"/>
    <w:rsid w:val="00686CCC"/>
    <w:rsid w:val="00692FD8"/>
    <w:rsid w:val="006B1DE9"/>
    <w:rsid w:val="006D4CE4"/>
    <w:rsid w:val="006E2341"/>
    <w:rsid w:val="006F609C"/>
    <w:rsid w:val="007119C5"/>
    <w:rsid w:val="00727E88"/>
    <w:rsid w:val="00731C55"/>
    <w:rsid w:val="0074119D"/>
    <w:rsid w:val="00744426"/>
    <w:rsid w:val="00751012"/>
    <w:rsid w:val="007548A5"/>
    <w:rsid w:val="00761347"/>
    <w:rsid w:val="00767158"/>
    <w:rsid w:val="00773812"/>
    <w:rsid w:val="00774D28"/>
    <w:rsid w:val="00776178"/>
    <w:rsid w:val="00784462"/>
    <w:rsid w:val="00787EB6"/>
    <w:rsid w:val="00790038"/>
    <w:rsid w:val="00793673"/>
    <w:rsid w:val="00796D88"/>
    <w:rsid w:val="007A63D9"/>
    <w:rsid w:val="007B1F1F"/>
    <w:rsid w:val="007C588C"/>
    <w:rsid w:val="007D5CC5"/>
    <w:rsid w:val="007E1CB2"/>
    <w:rsid w:val="007E2FA0"/>
    <w:rsid w:val="007F08C3"/>
    <w:rsid w:val="007F6FE2"/>
    <w:rsid w:val="008200B6"/>
    <w:rsid w:val="00821143"/>
    <w:rsid w:val="00821F26"/>
    <w:rsid w:val="00823340"/>
    <w:rsid w:val="00834341"/>
    <w:rsid w:val="0083751D"/>
    <w:rsid w:val="00840E47"/>
    <w:rsid w:val="008417F2"/>
    <w:rsid w:val="0084275E"/>
    <w:rsid w:val="00844FF9"/>
    <w:rsid w:val="0085275D"/>
    <w:rsid w:val="00865522"/>
    <w:rsid w:val="00881375"/>
    <w:rsid w:val="00883E31"/>
    <w:rsid w:val="008875DD"/>
    <w:rsid w:val="00891297"/>
    <w:rsid w:val="008A2672"/>
    <w:rsid w:val="008A4817"/>
    <w:rsid w:val="008C6B05"/>
    <w:rsid w:val="0090432C"/>
    <w:rsid w:val="00913D9A"/>
    <w:rsid w:val="00920CFC"/>
    <w:rsid w:val="00922270"/>
    <w:rsid w:val="00926B6E"/>
    <w:rsid w:val="00926EDA"/>
    <w:rsid w:val="00942908"/>
    <w:rsid w:val="0094544A"/>
    <w:rsid w:val="00946478"/>
    <w:rsid w:val="00963CC3"/>
    <w:rsid w:val="00967873"/>
    <w:rsid w:val="0098074E"/>
    <w:rsid w:val="009819BF"/>
    <w:rsid w:val="00982C1C"/>
    <w:rsid w:val="0098784B"/>
    <w:rsid w:val="00992F32"/>
    <w:rsid w:val="009A474E"/>
    <w:rsid w:val="009B109A"/>
    <w:rsid w:val="009B3A6E"/>
    <w:rsid w:val="009B456C"/>
    <w:rsid w:val="009B6734"/>
    <w:rsid w:val="009D2C7B"/>
    <w:rsid w:val="009D5093"/>
    <w:rsid w:val="009E1FB5"/>
    <w:rsid w:val="009E2CBF"/>
    <w:rsid w:val="009F46D8"/>
    <w:rsid w:val="00A16427"/>
    <w:rsid w:val="00A23669"/>
    <w:rsid w:val="00A3189C"/>
    <w:rsid w:val="00A32EA2"/>
    <w:rsid w:val="00A34CA6"/>
    <w:rsid w:val="00A36B3C"/>
    <w:rsid w:val="00A76C34"/>
    <w:rsid w:val="00A87333"/>
    <w:rsid w:val="00A90DD3"/>
    <w:rsid w:val="00A93965"/>
    <w:rsid w:val="00A97B2B"/>
    <w:rsid w:val="00AB12A5"/>
    <w:rsid w:val="00AB6249"/>
    <w:rsid w:val="00AC537B"/>
    <w:rsid w:val="00AC68DA"/>
    <w:rsid w:val="00AC6A74"/>
    <w:rsid w:val="00AC78C8"/>
    <w:rsid w:val="00AD0948"/>
    <w:rsid w:val="00AD1A5D"/>
    <w:rsid w:val="00AD3CC1"/>
    <w:rsid w:val="00AE0976"/>
    <w:rsid w:val="00AE2A14"/>
    <w:rsid w:val="00AE7459"/>
    <w:rsid w:val="00B022C0"/>
    <w:rsid w:val="00B13E23"/>
    <w:rsid w:val="00B22E6A"/>
    <w:rsid w:val="00B3024E"/>
    <w:rsid w:val="00B33252"/>
    <w:rsid w:val="00B347A6"/>
    <w:rsid w:val="00B35B98"/>
    <w:rsid w:val="00B375CF"/>
    <w:rsid w:val="00B429A6"/>
    <w:rsid w:val="00B42C97"/>
    <w:rsid w:val="00B509A9"/>
    <w:rsid w:val="00B51CC1"/>
    <w:rsid w:val="00B53410"/>
    <w:rsid w:val="00B61ECF"/>
    <w:rsid w:val="00B66036"/>
    <w:rsid w:val="00B66BB6"/>
    <w:rsid w:val="00B84579"/>
    <w:rsid w:val="00B84A10"/>
    <w:rsid w:val="00B92920"/>
    <w:rsid w:val="00B94211"/>
    <w:rsid w:val="00BA2C97"/>
    <w:rsid w:val="00BB4B6F"/>
    <w:rsid w:val="00BB4E8D"/>
    <w:rsid w:val="00BB7791"/>
    <w:rsid w:val="00BC7D4A"/>
    <w:rsid w:val="00BD6F5C"/>
    <w:rsid w:val="00BE264D"/>
    <w:rsid w:val="00BE2B23"/>
    <w:rsid w:val="00BE40D8"/>
    <w:rsid w:val="00BE5480"/>
    <w:rsid w:val="00BF39DF"/>
    <w:rsid w:val="00BF6300"/>
    <w:rsid w:val="00C011CE"/>
    <w:rsid w:val="00C052BF"/>
    <w:rsid w:val="00C31EC8"/>
    <w:rsid w:val="00C42044"/>
    <w:rsid w:val="00C528AA"/>
    <w:rsid w:val="00C57442"/>
    <w:rsid w:val="00C62C25"/>
    <w:rsid w:val="00C63A7C"/>
    <w:rsid w:val="00C74922"/>
    <w:rsid w:val="00C85BCC"/>
    <w:rsid w:val="00C9660E"/>
    <w:rsid w:val="00CB19C6"/>
    <w:rsid w:val="00CB3818"/>
    <w:rsid w:val="00CC2F2A"/>
    <w:rsid w:val="00CC4A91"/>
    <w:rsid w:val="00CC5561"/>
    <w:rsid w:val="00CD37C9"/>
    <w:rsid w:val="00CD611B"/>
    <w:rsid w:val="00CE4F3F"/>
    <w:rsid w:val="00CE7D2F"/>
    <w:rsid w:val="00D21319"/>
    <w:rsid w:val="00D279A8"/>
    <w:rsid w:val="00D31FC7"/>
    <w:rsid w:val="00D403BC"/>
    <w:rsid w:val="00D47E70"/>
    <w:rsid w:val="00D563BB"/>
    <w:rsid w:val="00D60A68"/>
    <w:rsid w:val="00D7488C"/>
    <w:rsid w:val="00D81128"/>
    <w:rsid w:val="00D87A40"/>
    <w:rsid w:val="00DA41CA"/>
    <w:rsid w:val="00DA542E"/>
    <w:rsid w:val="00DB0F49"/>
    <w:rsid w:val="00DB6119"/>
    <w:rsid w:val="00DB7839"/>
    <w:rsid w:val="00DC350F"/>
    <w:rsid w:val="00DC40BB"/>
    <w:rsid w:val="00DC44CF"/>
    <w:rsid w:val="00DD2CEA"/>
    <w:rsid w:val="00DD7BB4"/>
    <w:rsid w:val="00DE39DE"/>
    <w:rsid w:val="00DE7519"/>
    <w:rsid w:val="00DF04F0"/>
    <w:rsid w:val="00DF7F84"/>
    <w:rsid w:val="00E00E33"/>
    <w:rsid w:val="00E02647"/>
    <w:rsid w:val="00E1098E"/>
    <w:rsid w:val="00E32073"/>
    <w:rsid w:val="00E37DBF"/>
    <w:rsid w:val="00E5263B"/>
    <w:rsid w:val="00E545C9"/>
    <w:rsid w:val="00E85E50"/>
    <w:rsid w:val="00EA6308"/>
    <w:rsid w:val="00EA7F85"/>
    <w:rsid w:val="00EB4115"/>
    <w:rsid w:val="00EB5D18"/>
    <w:rsid w:val="00EC6B82"/>
    <w:rsid w:val="00ED31E7"/>
    <w:rsid w:val="00EE1B30"/>
    <w:rsid w:val="00EE224D"/>
    <w:rsid w:val="00EE47E1"/>
    <w:rsid w:val="00EE7AF6"/>
    <w:rsid w:val="00EF2C12"/>
    <w:rsid w:val="00EF7BB2"/>
    <w:rsid w:val="00F02EDA"/>
    <w:rsid w:val="00F03C15"/>
    <w:rsid w:val="00F20AD9"/>
    <w:rsid w:val="00F310F9"/>
    <w:rsid w:val="00F42C40"/>
    <w:rsid w:val="00F45095"/>
    <w:rsid w:val="00F522F4"/>
    <w:rsid w:val="00F53EF5"/>
    <w:rsid w:val="00F57A60"/>
    <w:rsid w:val="00F71D27"/>
    <w:rsid w:val="00F822AE"/>
    <w:rsid w:val="00F834E9"/>
    <w:rsid w:val="00F85D09"/>
    <w:rsid w:val="00F8659C"/>
    <w:rsid w:val="00F923C0"/>
    <w:rsid w:val="00F93296"/>
    <w:rsid w:val="00FA2BCB"/>
    <w:rsid w:val="00FB5A3F"/>
    <w:rsid w:val="00FB61F8"/>
    <w:rsid w:val="00FC0C62"/>
    <w:rsid w:val="00FC2414"/>
    <w:rsid w:val="00FC3176"/>
    <w:rsid w:val="00FD1CE2"/>
    <w:rsid w:val="00FD77C5"/>
    <w:rsid w:val="00FF34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B2D9C"/>
  <w15:docId w15:val="{23EE382D-057B-4475-A69D-628BD9D9A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6C34"/>
    <w:pPr>
      <w:spacing w:after="0" w:line="480" w:lineRule="auto"/>
      <w:ind w:firstLine="720"/>
    </w:pPr>
    <w:rPr>
      <w:rFonts w:ascii="Times New Roman" w:hAnsi="Times New Roman"/>
      <w:sz w:val="24"/>
    </w:rPr>
  </w:style>
  <w:style w:type="paragraph" w:styleId="Heading1">
    <w:name w:val="heading 1"/>
    <w:basedOn w:val="Normal"/>
    <w:next w:val="Normal"/>
    <w:link w:val="Heading1Char"/>
    <w:uiPriority w:val="9"/>
    <w:qFormat/>
    <w:rsid w:val="00DC350F"/>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751012"/>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19C5"/>
    <w:pPr>
      <w:tabs>
        <w:tab w:val="center" w:pos="4680"/>
        <w:tab w:val="right" w:pos="9360"/>
      </w:tabs>
      <w:spacing w:line="240" w:lineRule="auto"/>
    </w:pPr>
  </w:style>
  <w:style w:type="character" w:customStyle="1" w:styleId="HeaderChar">
    <w:name w:val="Header Char"/>
    <w:basedOn w:val="DefaultParagraphFont"/>
    <w:link w:val="Header"/>
    <w:uiPriority w:val="99"/>
    <w:rsid w:val="007119C5"/>
  </w:style>
  <w:style w:type="paragraph" w:styleId="Footer">
    <w:name w:val="footer"/>
    <w:basedOn w:val="Normal"/>
    <w:link w:val="FooterChar"/>
    <w:uiPriority w:val="99"/>
    <w:unhideWhenUsed/>
    <w:rsid w:val="007119C5"/>
    <w:pPr>
      <w:tabs>
        <w:tab w:val="center" w:pos="4680"/>
        <w:tab w:val="right" w:pos="9360"/>
      </w:tabs>
      <w:spacing w:line="240" w:lineRule="auto"/>
    </w:pPr>
  </w:style>
  <w:style w:type="character" w:customStyle="1" w:styleId="FooterChar">
    <w:name w:val="Footer Char"/>
    <w:basedOn w:val="DefaultParagraphFont"/>
    <w:link w:val="Footer"/>
    <w:uiPriority w:val="99"/>
    <w:rsid w:val="007119C5"/>
  </w:style>
  <w:style w:type="paragraph" w:styleId="Bibliography">
    <w:name w:val="Bibliography"/>
    <w:basedOn w:val="Normal"/>
    <w:next w:val="Normal"/>
    <w:uiPriority w:val="37"/>
    <w:unhideWhenUsed/>
    <w:rsid w:val="00B3024E"/>
  </w:style>
  <w:style w:type="paragraph" w:styleId="BalloonText">
    <w:name w:val="Balloon Text"/>
    <w:basedOn w:val="Normal"/>
    <w:link w:val="BalloonTextChar"/>
    <w:uiPriority w:val="99"/>
    <w:semiHidden/>
    <w:unhideWhenUsed/>
    <w:rsid w:val="005B27D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27D0"/>
    <w:rPr>
      <w:rFonts w:ascii="Tahoma" w:hAnsi="Tahoma" w:cs="Tahoma"/>
      <w:sz w:val="16"/>
      <w:szCs w:val="16"/>
    </w:rPr>
  </w:style>
  <w:style w:type="paragraph" w:styleId="NormalWeb">
    <w:name w:val="Normal (Web)"/>
    <w:basedOn w:val="Normal"/>
    <w:uiPriority w:val="99"/>
    <w:semiHidden/>
    <w:unhideWhenUsed/>
    <w:rsid w:val="00844FF9"/>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844FF9"/>
    <w:rPr>
      <w:b/>
      <w:bCs/>
    </w:rPr>
  </w:style>
  <w:style w:type="paragraph" w:styleId="ListParagraph">
    <w:name w:val="List Paragraph"/>
    <w:basedOn w:val="Normal"/>
    <w:uiPriority w:val="34"/>
    <w:qFormat/>
    <w:rsid w:val="00751012"/>
    <w:pPr>
      <w:spacing w:after="160" w:line="259" w:lineRule="auto"/>
      <w:ind w:left="720"/>
      <w:contextualSpacing/>
    </w:pPr>
    <w:rPr>
      <w:rFonts w:eastAsia="Times New Roman" w:cs="Times New Roman"/>
      <w:lang w:val="en-GB"/>
    </w:rPr>
  </w:style>
  <w:style w:type="character" w:customStyle="1" w:styleId="Heading2Char">
    <w:name w:val="Heading 2 Char"/>
    <w:basedOn w:val="DefaultParagraphFont"/>
    <w:link w:val="Heading2"/>
    <w:uiPriority w:val="9"/>
    <w:rsid w:val="00751012"/>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751012"/>
    <w:rPr>
      <w:color w:val="0000FF"/>
      <w:u w:val="single"/>
    </w:rPr>
  </w:style>
  <w:style w:type="paragraph" w:styleId="FootnoteText">
    <w:name w:val="footnote text"/>
    <w:basedOn w:val="Normal"/>
    <w:link w:val="FootnoteTextChar"/>
    <w:uiPriority w:val="99"/>
    <w:semiHidden/>
    <w:unhideWhenUsed/>
    <w:rsid w:val="0026648D"/>
    <w:pPr>
      <w:spacing w:line="240" w:lineRule="auto"/>
    </w:pPr>
    <w:rPr>
      <w:sz w:val="20"/>
      <w:szCs w:val="20"/>
    </w:rPr>
  </w:style>
  <w:style w:type="character" w:customStyle="1" w:styleId="FootnoteTextChar">
    <w:name w:val="Footnote Text Char"/>
    <w:basedOn w:val="DefaultParagraphFont"/>
    <w:link w:val="FootnoteText"/>
    <w:uiPriority w:val="99"/>
    <w:semiHidden/>
    <w:rsid w:val="0026648D"/>
    <w:rPr>
      <w:sz w:val="20"/>
      <w:szCs w:val="20"/>
    </w:rPr>
  </w:style>
  <w:style w:type="character" w:styleId="FootnoteReference">
    <w:name w:val="footnote reference"/>
    <w:basedOn w:val="DefaultParagraphFont"/>
    <w:uiPriority w:val="99"/>
    <w:semiHidden/>
    <w:unhideWhenUsed/>
    <w:rsid w:val="0026648D"/>
    <w:rPr>
      <w:vertAlign w:val="superscript"/>
    </w:rPr>
  </w:style>
  <w:style w:type="character" w:customStyle="1" w:styleId="Heading1Char">
    <w:name w:val="Heading 1 Char"/>
    <w:basedOn w:val="DefaultParagraphFont"/>
    <w:link w:val="Heading1"/>
    <w:uiPriority w:val="9"/>
    <w:rsid w:val="00DC350F"/>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rbes.com/sites/blakemorgan/2021/05/10/3-ways-tesla-creates-a-personalized-customer-experience/?sh=3d7b704823b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Mor21</b:Tag>
    <b:SourceType>InternetSite</b:SourceType>
    <b:Guid>{44BB1BA8-0A32-4278-8B67-AD660E8F3041}</b:Guid>
    <b:Title>3 Ways Tesla Creates A Personalized Customer Experience</b:Title>
    <b:Year>2021</b:Year>
    <b:InternetSiteTitle>Forbes</b:InternetSiteTitle>
    <b:Month>May</b:Month>
    <b:Day>10</b:Day>
    <b:URL>https://www.forbes.com/sites/blakemorgan/2021/05/10/3-ways-tesla-creates-a-personalized-customer-experience/?sh=3d7b704823b3</b:URL>
    <b:YearAccessed>2021</b:YearAccessed>
    <b:Author>
      <b:Author>
        <b:NameList>
          <b:Person>
            <b:Last>Morgan</b:Last>
            <b:First>Blake</b:First>
          </b:Person>
        </b:NameList>
      </b:Author>
    </b:Author>
    <b:RefOrder>1</b:RefOrder>
  </b:Source>
  <b:Source>
    <b:Tag>Dan19</b:Tag>
    <b:SourceType>InternetSite</b:SourceType>
    <b:Guid>{B7C5C422-C66D-4E09-BDD3-E1304C02954D}</b:Guid>
    <b:Title>Tesla, Inc. PESTEL/PESTLE Analysis &amp; Recommendations</b:Title>
    <b:InternetSiteTitle>Panmore Institute</b:InternetSiteTitle>
    <b:Year>2019</b:Year>
    <b:Month>February</b:Month>
    <b:Day>19</b:Day>
    <b:URL>http://panmore.com/tesla-motors-inc-pestel-pestle-analysis-recommendations</b:URL>
    <b:YearAccessed>2021</b:YearAccessed>
    <b:Author>
      <b:Author>
        <b:NameList>
          <b:Person>
            <b:Last>Daniel</b:Last>
            <b:First>Kissinger</b:First>
          </b:Person>
        </b:NameList>
      </b:Author>
    </b:Author>
    <b:RefOrder>3</b:RefOrder>
  </b:Source>
  <b:Source>
    <b:Tag>Tes20</b:Tag>
    <b:SourceType>JournalArticle</b:SourceType>
    <b:Guid>{2D136455-C38D-43B2-91F9-6AFE9D8E956B}</b:Guid>
    <b:Title>Impact Report</b:Title>
    <b:Year>2020</b:Year>
    <b:URL>https://www.tesla.com/ns_videos/2020-tesla-impact-report.pdf</b:URL>
    <b:Author>
      <b:Author>
        <b:Corporate>Tesla</b:Corporate>
      </b:Author>
    </b:Author>
    <b:JournalName>Tesla</b:JournalName>
    <b:Pages>6-94</b:Pages>
    <b:RefOrder>2</b:RefOrder>
  </b:Source>
</b:Sources>
</file>

<file path=customXml/itemProps1.xml><?xml version="1.0" encoding="utf-8"?>
<ds:datastoreItem xmlns:ds="http://schemas.openxmlformats.org/officeDocument/2006/customXml" ds:itemID="{DA16F981-B808-4387-AD88-876A4B4FD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821</Words>
  <Characters>4686</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2021-08-26T21:03:00Z</dcterms:created>
  <dcterms:modified xsi:type="dcterms:W3CDTF">2021-08-26T21:03:00Z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Recent Style Id 0_1">
    <vt:lpwstr>http://www.zotero.org/styles/apa-old-doi-prefix</vt:lpwstr>
  </property>
  <property fmtid="{D5CDD505-2E9C-101B-9397-08002B2CF9AE}" pid="5" name="Mendeley Recent Style Id 1_1">
    <vt:lpwstr>http://www.zotero.org/styles/apa</vt:lpwstr>
  </property>
  <property fmtid="{D5CDD505-2E9C-101B-9397-08002B2CF9AE}" pid="6" name="Mendeley Recent Style Id 2_1">
    <vt:lpwstr>http://www.zotero.org/styles/american-sociological-association</vt:lpwstr>
  </property>
  <property fmtid="{D5CDD505-2E9C-101B-9397-08002B2CF9AE}" pid="7" name="Mendeley Recent Style Id 3_1">
    <vt:lpwstr>http://www.zotero.org/styles/chicago-author-date</vt:lpwstr>
  </property>
  <property fmtid="{D5CDD505-2E9C-101B-9397-08002B2CF9AE}" pid="8" name="Mendeley Recent Style Id 4_1">
    <vt:lpwstr>http://www.zotero.org/styles/harvard-cite-them-right</vt:lpwstr>
  </property>
  <property fmtid="{D5CDD505-2E9C-101B-9397-08002B2CF9AE}" pid="9" name="Mendeley Recent Style Id 5_1">
    <vt:lpwstr>http://www.zotero.org/styles/ieee</vt:lpwstr>
  </property>
  <property fmtid="{D5CDD505-2E9C-101B-9397-08002B2CF9AE}" pid="10" name="Mendeley Recent Style Id 6_1">
    <vt:lpwstr>http://www.zotero.org/styles/modern-humanities-research-association</vt:lpwstr>
  </property>
  <property fmtid="{D5CDD505-2E9C-101B-9397-08002B2CF9AE}" pid="11" name="Mendeley Recent Style Id 7_1">
    <vt:lpwstr>http://www.zotero.org/styles/modern-language-association</vt:lpwstr>
  </property>
  <property fmtid="{D5CDD505-2E9C-101B-9397-08002B2CF9AE}" pid="12" name="Mendeley Recent Style Id 8_1">
    <vt:lpwstr>http://www.zotero.org/styles/nature</vt:lpwstr>
  </property>
  <property fmtid="{D5CDD505-2E9C-101B-9397-08002B2CF9AE}" pid="13" name="Mendeley Recent Style Id 9_1">
    <vt:lpwstr>http://www.zotero.org/styles/rmit-university-harvard</vt:lpwstr>
  </property>
  <property fmtid="{D5CDD505-2E9C-101B-9397-08002B2CF9AE}" pid="14" name="Mendeley Recent Style Name 0_1">
    <vt:lpwstr>American Psychological Association 6th edition ("doi:" DOI prefix)</vt:lpwstr>
  </property>
  <property fmtid="{D5CDD505-2E9C-101B-9397-08002B2CF9AE}" pid="15" name="Mendeley Recent Style Name 1_1">
    <vt:lpwstr>American Psychological Association 7th edition</vt:lpwstr>
  </property>
  <property fmtid="{D5CDD505-2E9C-101B-9397-08002B2CF9AE}" pid="16" name="Mendeley Recent Style Name 2_1">
    <vt:lpwstr>American Sociological Association 6th edition</vt:lpwstr>
  </property>
  <property fmtid="{D5CDD505-2E9C-101B-9397-08002B2CF9AE}" pid="17" name="Mendeley Recent Style Name 3_1">
    <vt:lpwstr>Chicago Manual of Style 17th edition (author-date)</vt:lpwstr>
  </property>
  <property fmtid="{D5CDD505-2E9C-101B-9397-08002B2CF9AE}" pid="18" name="Mendeley Recent Style Name 4_1">
    <vt:lpwstr>Cite Them Right 10th edition - Harvard</vt:lpwstr>
  </property>
  <property fmtid="{D5CDD505-2E9C-101B-9397-08002B2CF9AE}" pid="19" name="Mendeley Recent Style Name 5_1">
    <vt:lpwstr>IEEE</vt:lpwstr>
  </property>
  <property fmtid="{D5CDD505-2E9C-101B-9397-08002B2CF9AE}" pid="20" name="Mendeley Recent Style Name 6_1">
    <vt:lpwstr>Modern Humanities Research Association 3rd edition (note with bibliography)</vt:lpwstr>
  </property>
  <property fmtid="{D5CDD505-2E9C-101B-9397-08002B2CF9AE}" pid="21" name="Mendeley Recent Style Name 7_1">
    <vt:lpwstr>Modern Language Association 8th edition</vt:lpwstr>
  </property>
  <property fmtid="{D5CDD505-2E9C-101B-9397-08002B2CF9AE}" pid="22" name="Mendeley Recent Style Name 8_1">
    <vt:lpwstr>Nature</vt:lpwstr>
  </property>
  <property fmtid="{D5CDD505-2E9C-101B-9397-08002B2CF9AE}" pid="23" name="Mendeley Recent Style Name 9_1">
    <vt:lpwstr>RMIT University - Harvard</vt:lpwstr>
  </property>
  <property fmtid="{D5CDD505-2E9C-101B-9397-08002B2CF9AE}" pid="24" name="Mendeley Unique User Id_1">
    <vt:lpwstr>c9a8eef9-a16b-3c10-b048-5392961ad7b2</vt:lpwstr>
  </property>
</Properties>
</file>